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1E" w:rsidRPr="00242146" w:rsidRDefault="0037201E" w:rsidP="0037201E">
      <w:pPr>
        <w:spacing w:line="600" w:lineRule="exact"/>
        <w:jc w:val="center"/>
        <w:rPr>
          <w:rFonts w:ascii="华文仿宋" w:eastAsia="华文仿宋" w:hAnsi="华文仿宋"/>
          <w:sz w:val="44"/>
          <w:szCs w:val="44"/>
        </w:rPr>
      </w:pPr>
      <w:r w:rsidRPr="00242146">
        <w:rPr>
          <w:rFonts w:ascii="华文仿宋" w:eastAsia="华文仿宋" w:hAnsi="华文仿宋" w:cs="文鼎小标宋简" w:hint="eastAsia"/>
          <w:sz w:val="44"/>
          <w:szCs w:val="44"/>
        </w:rPr>
        <w:t>中心党总支“两学一做”学习教育进度安排表</w:t>
      </w:r>
    </w:p>
    <w:p w:rsidR="0037201E" w:rsidRPr="00E24450" w:rsidRDefault="0037201E" w:rsidP="0037201E">
      <w:pPr>
        <w:spacing w:line="400" w:lineRule="exact"/>
        <w:jc w:val="center"/>
        <w:rPr>
          <w:rFonts w:ascii="华文中宋" w:eastAsia="华文中宋" w:hAnsi="华文中宋"/>
        </w:rPr>
      </w:pPr>
    </w:p>
    <w:tbl>
      <w:tblPr>
        <w:tblW w:w="1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6300"/>
        <w:gridCol w:w="5048"/>
        <w:gridCol w:w="1620"/>
      </w:tblGrid>
      <w:tr w:rsidR="0037201E" w:rsidRPr="003C1E15" w:rsidTr="00F750BC">
        <w:trPr>
          <w:trHeight w:val="609"/>
          <w:jc w:val="center"/>
        </w:trPr>
        <w:tc>
          <w:tcPr>
            <w:tcW w:w="8191" w:type="dxa"/>
            <w:gridSpan w:val="2"/>
            <w:vAlign w:val="center"/>
          </w:tcPr>
          <w:p w:rsidR="0037201E" w:rsidRPr="00E542ED" w:rsidRDefault="0037201E" w:rsidP="00F750B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542ED">
              <w:rPr>
                <w:rFonts w:ascii="楷体" w:eastAsia="楷体" w:hAnsi="楷体" w:cs="黑体" w:hint="eastAsia"/>
                <w:b/>
                <w:sz w:val="28"/>
                <w:szCs w:val="28"/>
              </w:rPr>
              <w:t>方式方法</w:t>
            </w:r>
          </w:p>
        </w:tc>
        <w:tc>
          <w:tcPr>
            <w:tcW w:w="5048" w:type="dxa"/>
            <w:vAlign w:val="center"/>
          </w:tcPr>
          <w:p w:rsidR="0037201E" w:rsidRPr="00E542ED" w:rsidRDefault="0037201E" w:rsidP="00F750B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542ED">
              <w:rPr>
                <w:rFonts w:ascii="楷体" w:eastAsia="楷体" w:hAnsi="楷体" w:cs="黑体" w:hint="eastAsia"/>
                <w:b/>
                <w:sz w:val="28"/>
                <w:szCs w:val="28"/>
              </w:rPr>
              <w:t>工作措施</w:t>
            </w: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542ED">
              <w:rPr>
                <w:rFonts w:ascii="楷体" w:eastAsia="楷体" w:hAnsi="楷体" w:cs="黑体" w:hint="eastAsia"/>
                <w:b/>
                <w:sz w:val="28"/>
                <w:szCs w:val="28"/>
              </w:rPr>
              <w:t>时间节点</w:t>
            </w:r>
          </w:p>
        </w:tc>
      </w:tr>
      <w:tr w:rsidR="0037201E" w:rsidRPr="007E3A63" w:rsidTr="00F750BC">
        <w:trPr>
          <w:trHeight w:val="733"/>
          <w:jc w:val="center"/>
        </w:trPr>
        <w:tc>
          <w:tcPr>
            <w:tcW w:w="8191" w:type="dxa"/>
            <w:gridSpan w:val="2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一、党员领导干部带头讲“两学一做”专题党课</w:t>
            </w:r>
          </w:p>
        </w:tc>
        <w:tc>
          <w:tcPr>
            <w:tcW w:w="5048" w:type="dxa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中心党总支书记做“两学一做”专题教育党课。</w:t>
            </w: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月4日</w:t>
            </w:r>
          </w:p>
        </w:tc>
      </w:tr>
      <w:tr w:rsidR="0037201E" w:rsidRPr="007E3A63" w:rsidTr="00F750BC">
        <w:trPr>
          <w:trHeight w:val="702"/>
          <w:jc w:val="center"/>
        </w:trPr>
        <w:tc>
          <w:tcPr>
            <w:tcW w:w="8191" w:type="dxa"/>
            <w:gridSpan w:val="2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二、召开“两学一做”专题学习教育动员部署会</w:t>
            </w:r>
          </w:p>
        </w:tc>
        <w:tc>
          <w:tcPr>
            <w:tcW w:w="5048" w:type="dxa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组织召开“两学一做”专题学习教育动员部署会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。</w:t>
            </w: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5月6日</w:t>
            </w:r>
          </w:p>
        </w:tc>
      </w:tr>
      <w:tr w:rsidR="0037201E" w:rsidRPr="007E3A63" w:rsidTr="00F750BC">
        <w:trPr>
          <w:trHeight w:val="134"/>
          <w:jc w:val="center"/>
        </w:trPr>
        <w:tc>
          <w:tcPr>
            <w:tcW w:w="1891" w:type="dxa"/>
            <w:vMerge w:val="restart"/>
          </w:tcPr>
          <w:p w:rsidR="0037201E" w:rsidRPr="00E542ED" w:rsidRDefault="0037201E" w:rsidP="00F750BC">
            <w:pPr>
              <w:spacing w:line="3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7201E" w:rsidRPr="00E542ED" w:rsidRDefault="0037201E" w:rsidP="00F750BC">
            <w:pPr>
              <w:spacing w:line="3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7201E" w:rsidRPr="00E542ED" w:rsidRDefault="0037201E" w:rsidP="00F750BC">
            <w:pPr>
              <w:spacing w:line="3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7201E" w:rsidRPr="00E542ED" w:rsidRDefault="0037201E" w:rsidP="00F750BC">
            <w:pPr>
              <w:spacing w:line="32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二、开展“两学一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做”专题学习讨论</w:t>
            </w:r>
          </w:p>
        </w:tc>
        <w:tc>
          <w:tcPr>
            <w:tcW w:w="6300" w:type="dxa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lastRenderedPageBreak/>
              <w:t>专题一：结合学习《党章》和习近平总书记关于坚持中国特色社会主义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“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三个自信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”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、实现中华民族伟大复兴的中国梦等有关重要讲话精神，讨论在新任务新考验面前，能否坚守共产党人的信仰、信念、宗旨，做到讲政治、有信念。</w:t>
            </w:r>
          </w:p>
        </w:tc>
        <w:tc>
          <w:tcPr>
            <w:tcW w:w="5048" w:type="dxa"/>
            <w:vMerge w:val="restart"/>
            <w:vAlign w:val="center"/>
          </w:tcPr>
          <w:p w:rsidR="0037201E" w:rsidRPr="00E542ED" w:rsidRDefault="0037201E" w:rsidP="0037201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组织各支部书记参加委直属机关党委举办的集中轮训；</w:t>
            </w:r>
          </w:p>
          <w:p w:rsidR="0037201E" w:rsidRPr="00E542ED" w:rsidRDefault="0037201E" w:rsidP="0037201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开展“党章党规、系列讲话”知识网络大闯关比赛；</w:t>
            </w:r>
          </w:p>
          <w:p w:rsidR="0037201E" w:rsidRPr="00E542ED" w:rsidRDefault="0037201E" w:rsidP="0037201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组织观看廉政动画片《郑义门》；</w:t>
            </w:r>
          </w:p>
          <w:p w:rsidR="0037201E" w:rsidRPr="00E542ED" w:rsidRDefault="0037201E" w:rsidP="0037201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参加委系统“两学一做”微党课比赛；</w:t>
            </w:r>
          </w:p>
          <w:p w:rsidR="0037201E" w:rsidRPr="00E542ED" w:rsidRDefault="0037201E" w:rsidP="0037201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表彰一批优秀共产党员、先进基层党组织；</w:t>
            </w:r>
          </w:p>
          <w:p w:rsidR="0037201E" w:rsidRPr="00E542ED" w:rsidRDefault="0037201E" w:rsidP="0037201E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60" w:lineRule="exact"/>
              <w:jc w:val="both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组织处以上党员干部参观廉政教育基地。</w:t>
            </w: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5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-6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</w:tr>
      <w:tr w:rsidR="0037201E" w:rsidRPr="007E3A63" w:rsidTr="00F750BC">
        <w:trPr>
          <w:trHeight w:val="134"/>
          <w:jc w:val="center"/>
        </w:trPr>
        <w:tc>
          <w:tcPr>
            <w:tcW w:w="1891" w:type="dxa"/>
            <w:vMerge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0" w:type="dxa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专题二：结合学习《中国共产党纪律处分条例》和习近平总书记关于党风廉政建设和反腐败、严明党的纪律和规矩等讲话精神，以及警示教育典型案例等内容，讨论能否在党规党纪面前知敬畏守规矩，做到讲规矩、有纪律。</w:t>
            </w:r>
          </w:p>
        </w:tc>
        <w:tc>
          <w:tcPr>
            <w:tcW w:w="5048" w:type="dxa"/>
            <w:vMerge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7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-8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</w:tr>
      <w:tr w:rsidR="0037201E" w:rsidRPr="007E3A63" w:rsidTr="00F750BC">
        <w:trPr>
          <w:trHeight w:val="660"/>
          <w:jc w:val="center"/>
        </w:trPr>
        <w:tc>
          <w:tcPr>
            <w:tcW w:w="1891" w:type="dxa"/>
            <w:vMerge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00" w:type="dxa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专题三：结合学习《中国共产党廉洁自律准则》和习近平总书记关于社会主义核心价值观的重要论述，讨论能否正确处理公与私、义与利、个人与组织、个人与群众的关系，能否努力追求高尚道德、带头践行社会主义核心价值观、保持积极健康生活方式，做到讲道德、有品行。</w:t>
            </w:r>
          </w:p>
        </w:tc>
        <w:tc>
          <w:tcPr>
            <w:tcW w:w="5048" w:type="dxa"/>
            <w:vMerge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9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-10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</w:tr>
      <w:tr w:rsidR="0037201E" w:rsidRPr="007E3A63" w:rsidTr="00F750BC">
        <w:trPr>
          <w:trHeight w:val="405"/>
          <w:jc w:val="center"/>
        </w:trPr>
        <w:tc>
          <w:tcPr>
            <w:tcW w:w="1891" w:type="dxa"/>
            <w:vMerge/>
            <w:vAlign w:val="center"/>
          </w:tcPr>
          <w:p w:rsidR="0037201E" w:rsidRPr="00EE3E58" w:rsidRDefault="0037201E" w:rsidP="00F750BC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300" w:type="dxa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 w:cs="仿宋_GB2312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专题四：结合学习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“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四个全面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”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战略布局、五大发展理念和习近平总书记在浙江考察时提出的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“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干在实处永无止境、走在前列要谋新篇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”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新使命，讨论能否保持良好精神状态、积极为党的事业担当作为，为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“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高水平全面小康作贡献</w:t>
            </w:r>
            <w:r w:rsidRPr="00E542ED">
              <w:rPr>
                <w:rFonts w:ascii="仿宋" w:eastAsia="仿宋" w:hAnsi="仿宋"/>
                <w:spacing w:val="-8"/>
                <w:sz w:val="28"/>
                <w:szCs w:val="28"/>
              </w:rPr>
              <w:t>”</w:t>
            </w: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，做到讲奉献、有作为。</w:t>
            </w:r>
            <w:r w:rsidRPr="00E542ED">
              <w:rPr>
                <w:rFonts w:ascii="仿宋" w:eastAsia="仿宋" w:hAnsi="仿宋" w:cs="仿宋_GB2312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5048" w:type="dxa"/>
            <w:vMerge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11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  <w:r w:rsidRPr="00E542ED">
              <w:rPr>
                <w:rFonts w:ascii="仿宋" w:eastAsia="仿宋" w:hAnsi="仿宋" w:cs="仿宋_GB2312"/>
                <w:sz w:val="28"/>
                <w:szCs w:val="28"/>
              </w:rPr>
              <w:t>-12</w:t>
            </w: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月</w:t>
            </w:r>
          </w:p>
        </w:tc>
      </w:tr>
      <w:tr w:rsidR="0037201E" w:rsidRPr="007E3A63" w:rsidTr="00F750BC">
        <w:trPr>
          <w:trHeight w:val="1440"/>
          <w:jc w:val="center"/>
        </w:trPr>
        <w:tc>
          <w:tcPr>
            <w:tcW w:w="8191" w:type="dxa"/>
            <w:gridSpan w:val="2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三、召开“两学一做”专题民主生活会和组织生活会。</w:t>
            </w:r>
          </w:p>
        </w:tc>
        <w:tc>
          <w:tcPr>
            <w:tcW w:w="5048" w:type="dxa"/>
            <w:vAlign w:val="center"/>
          </w:tcPr>
          <w:p w:rsidR="0037201E" w:rsidRPr="00E542ED" w:rsidRDefault="0037201E" w:rsidP="00F750BC">
            <w:pPr>
              <w:spacing w:line="360" w:lineRule="exact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 w:rsidRPr="00E542ED">
              <w:rPr>
                <w:rFonts w:ascii="仿宋" w:eastAsia="仿宋" w:hAnsi="仿宋" w:cs="仿宋_GB2312" w:hint="eastAsia"/>
                <w:spacing w:val="-8"/>
                <w:sz w:val="28"/>
                <w:szCs w:val="28"/>
              </w:rPr>
              <w:t>组织党员开展党性体检、民主评议，按照个人自评、党员互评、民主测评、组织评定的程序，对党员理想信念、宗旨观念、遵守纪律、道德品行、发挥作用等情况进行民主评议。</w:t>
            </w:r>
          </w:p>
        </w:tc>
        <w:tc>
          <w:tcPr>
            <w:tcW w:w="1620" w:type="dxa"/>
            <w:vAlign w:val="center"/>
          </w:tcPr>
          <w:p w:rsidR="0037201E" w:rsidRPr="00E542ED" w:rsidRDefault="0037201E" w:rsidP="00F750B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E542ED">
                <w:rPr>
                  <w:rFonts w:ascii="仿宋" w:eastAsia="仿宋" w:hAnsi="仿宋" w:cs="仿宋_GB2312"/>
                  <w:sz w:val="28"/>
                  <w:szCs w:val="28"/>
                </w:rPr>
                <w:t>12</w:t>
              </w:r>
              <w:r w:rsidRPr="00E542ED">
                <w:rPr>
                  <w:rFonts w:ascii="仿宋" w:eastAsia="仿宋" w:hAnsi="仿宋" w:cs="仿宋_GB2312" w:hint="eastAsia"/>
                  <w:sz w:val="28"/>
                  <w:szCs w:val="28"/>
                </w:rPr>
                <w:t>月</w:t>
              </w:r>
              <w:r w:rsidRPr="00E542ED">
                <w:rPr>
                  <w:rFonts w:ascii="仿宋" w:eastAsia="仿宋" w:hAnsi="仿宋" w:cs="仿宋_GB2312"/>
                  <w:sz w:val="28"/>
                  <w:szCs w:val="28"/>
                </w:rPr>
                <w:t>31</w:t>
              </w:r>
              <w:r w:rsidRPr="00E542ED">
                <w:rPr>
                  <w:rFonts w:ascii="仿宋" w:eastAsia="仿宋" w:hAnsi="仿宋" w:cs="仿宋_GB2312" w:hint="eastAsia"/>
                  <w:sz w:val="28"/>
                  <w:szCs w:val="28"/>
                </w:rPr>
                <w:t>日</w:t>
              </w:r>
            </w:smartTag>
            <w:r w:rsidRPr="00E542ED">
              <w:rPr>
                <w:rFonts w:ascii="仿宋" w:eastAsia="仿宋" w:hAnsi="仿宋" w:cs="仿宋_GB2312" w:hint="eastAsia"/>
                <w:sz w:val="28"/>
                <w:szCs w:val="28"/>
              </w:rPr>
              <w:t>前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372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D9" w:rsidRDefault="007B57D9" w:rsidP="0037201E">
      <w:pPr>
        <w:spacing w:after="0"/>
      </w:pPr>
      <w:r>
        <w:separator/>
      </w:r>
    </w:p>
  </w:endnote>
  <w:endnote w:type="continuationSeparator" w:id="0">
    <w:p w:rsidR="007B57D9" w:rsidRDefault="007B57D9" w:rsidP="003720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文鼎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1E" w:rsidRDefault="003720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1E" w:rsidRDefault="003720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1E" w:rsidRDefault="003720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D9" w:rsidRDefault="007B57D9" w:rsidP="0037201E">
      <w:pPr>
        <w:spacing w:after="0"/>
      </w:pPr>
      <w:r>
        <w:separator/>
      </w:r>
    </w:p>
  </w:footnote>
  <w:footnote w:type="continuationSeparator" w:id="0">
    <w:p w:rsidR="007B57D9" w:rsidRDefault="007B57D9" w:rsidP="0037201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1E" w:rsidRDefault="0037201E" w:rsidP="0037201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1E" w:rsidRDefault="0037201E" w:rsidP="0037201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1E" w:rsidRDefault="003720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D7688"/>
    <w:multiLevelType w:val="hybridMultilevel"/>
    <w:tmpl w:val="D8024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201E"/>
    <w:rsid w:val="003D37D8"/>
    <w:rsid w:val="00426133"/>
    <w:rsid w:val="004358AB"/>
    <w:rsid w:val="00753FCD"/>
    <w:rsid w:val="007B57D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0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0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0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01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2016-05-09T09:58:00Z</dcterms:modified>
</cp:coreProperties>
</file>